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5EF7" w14:textId="77777777" w:rsidR="00611647" w:rsidRPr="00557FD4" w:rsidRDefault="00611647" w:rsidP="00611647">
      <w:pPr>
        <w:spacing w:after="0" w:line="276" w:lineRule="auto"/>
        <w:jc w:val="center"/>
        <w:rPr>
          <w:rFonts w:ascii="Times New Roman" w:hAnsi="Times New Roman" w:cs="Times New Roman"/>
          <w:b/>
        </w:rPr>
      </w:pPr>
    </w:p>
    <w:p w14:paraId="10D822D1" w14:textId="77777777" w:rsidR="00611647" w:rsidRPr="00F8712E" w:rsidRDefault="00611647" w:rsidP="00611647">
      <w:pPr>
        <w:spacing w:after="0" w:line="276" w:lineRule="auto"/>
        <w:jc w:val="center"/>
        <w:rPr>
          <w:rFonts w:ascii="Times New Roman" w:hAnsi="Times New Roman" w:cs="Times New Roman"/>
          <w:b/>
        </w:rPr>
      </w:pPr>
      <w:r w:rsidRPr="00557FD4">
        <w:rPr>
          <w:rFonts w:ascii="Times New Roman" w:hAnsi="Times New Roman" w:cs="Times New Roman"/>
          <w:b/>
        </w:rPr>
        <w:t>GUÍA EXAMEN EXTRAORDINARIO</w:t>
      </w:r>
    </w:p>
    <w:p w14:paraId="4EBC73C8" w14:textId="77777777" w:rsidR="00611647" w:rsidRDefault="00611647" w:rsidP="00611647">
      <w:pPr>
        <w:spacing w:after="0" w:line="240" w:lineRule="auto"/>
        <w:jc w:val="center"/>
        <w:rPr>
          <w:rFonts w:ascii="Arial" w:hAnsi="Arial" w:cs="Arial"/>
          <w:b/>
          <w:sz w:val="24"/>
          <w:szCs w:val="24"/>
        </w:rPr>
      </w:pPr>
    </w:p>
    <w:p w14:paraId="2EB2A0EA" w14:textId="77777777" w:rsidR="00765282" w:rsidRDefault="00943426" w:rsidP="00765282">
      <w:pPr>
        <w:pStyle w:val="Prrafodelista"/>
        <w:numPr>
          <w:ilvl w:val="0"/>
          <w:numId w:val="12"/>
        </w:numPr>
        <w:spacing w:after="0" w:line="240" w:lineRule="auto"/>
        <w:jc w:val="both"/>
        <w:rPr>
          <w:rFonts w:ascii="Times New Roman" w:hAnsi="Times New Roman" w:cs="Times New Roman"/>
        </w:rPr>
      </w:pPr>
      <w:r w:rsidRPr="001C734D">
        <w:rPr>
          <w:rFonts w:ascii="Times New Roman" w:hAnsi="Times New Roman" w:cs="Times New Roman"/>
        </w:rPr>
        <w:t>El Ultímate Frisbee es un deporte de equipo, dinámico y sin contacto físico, que se juega con un disco volador (frisbee). Combina elementos de otros deportes como el fútbol (con la zona de anotación), el baloncesto (con el pivote) y el fútbol americano (con la forma de puntuar).</w:t>
      </w:r>
    </w:p>
    <w:p w14:paraId="15D40202" w14:textId="77777777" w:rsidR="00765282" w:rsidRDefault="00765282" w:rsidP="00765282">
      <w:pPr>
        <w:pStyle w:val="Prrafodelista"/>
        <w:spacing w:after="0" w:line="240" w:lineRule="auto"/>
        <w:jc w:val="both"/>
        <w:rPr>
          <w:rFonts w:ascii="Times New Roman" w:hAnsi="Times New Roman" w:cs="Times New Roman"/>
        </w:rPr>
      </w:pPr>
    </w:p>
    <w:p w14:paraId="015DC7C5" w14:textId="77777777" w:rsidR="001C734D" w:rsidRPr="00765282" w:rsidRDefault="001C734D" w:rsidP="00765282">
      <w:pPr>
        <w:pStyle w:val="Prrafodelista"/>
        <w:numPr>
          <w:ilvl w:val="0"/>
          <w:numId w:val="12"/>
        </w:numPr>
        <w:spacing w:after="0" w:line="240" w:lineRule="auto"/>
        <w:jc w:val="both"/>
        <w:rPr>
          <w:rFonts w:ascii="Times New Roman" w:hAnsi="Times New Roman" w:cs="Times New Roman"/>
        </w:rPr>
      </w:pPr>
      <w:r w:rsidRPr="00765282">
        <w:rPr>
          <w:rFonts w:ascii="Times New Roman" w:hAnsi="Times New Roman" w:cs="Times New Roman"/>
        </w:rPr>
        <w:t>Las reglas básicas son:</w:t>
      </w:r>
    </w:p>
    <w:p w14:paraId="05C57729" w14:textId="77777777" w:rsidR="001C734D" w:rsidRPr="001C734D" w:rsidRDefault="001C734D" w:rsidP="001C734D">
      <w:pPr>
        <w:pStyle w:val="Prrafodelista"/>
        <w:numPr>
          <w:ilvl w:val="0"/>
          <w:numId w:val="17"/>
        </w:numPr>
        <w:spacing w:after="0" w:line="240" w:lineRule="auto"/>
        <w:jc w:val="both"/>
        <w:rPr>
          <w:rFonts w:ascii="Times New Roman" w:hAnsi="Times New Roman" w:cs="Times New Roman"/>
        </w:rPr>
      </w:pPr>
      <w:r w:rsidRPr="001C734D">
        <w:rPr>
          <w:rFonts w:ascii="Times New Roman" w:hAnsi="Times New Roman" w:cs="Times New Roman"/>
        </w:rPr>
        <w:t>Sin contacto y autoarbitrado: No hay árbitros, y la responsabilidad de la deportividad y el juego limpio  recae en los propios jugadores.</w:t>
      </w:r>
    </w:p>
    <w:p w14:paraId="037901EB" w14:textId="77777777" w:rsidR="001C734D" w:rsidRPr="001C734D" w:rsidRDefault="001C734D" w:rsidP="001C734D">
      <w:pPr>
        <w:pStyle w:val="Prrafodelista"/>
        <w:numPr>
          <w:ilvl w:val="0"/>
          <w:numId w:val="17"/>
        </w:numPr>
        <w:jc w:val="both"/>
        <w:rPr>
          <w:rFonts w:ascii="Times New Roman" w:hAnsi="Times New Roman" w:cs="Times New Roman"/>
        </w:rPr>
      </w:pPr>
      <w:r w:rsidRPr="001C734D">
        <w:rPr>
          <w:rFonts w:ascii="Times New Roman" w:hAnsi="Times New Roman" w:cs="Times New Roman"/>
        </w:rPr>
        <w:t>Terreno de juego: Se juega en un campo rectangular con una zona de anotación en cada extremo, similar a la de un campo de fútbol americano.</w:t>
      </w:r>
    </w:p>
    <w:p w14:paraId="544B3ED0" w14:textId="77777777" w:rsidR="001C734D" w:rsidRPr="001C734D" w:rsidRDefault="001C734D" w:rsidP="001C734D">
      <w:pPr>
        <w:pStyle w:val="Prrafodelista"/>
        <w:numPr>
          <w:ilvl w:val="0"/>
          <w:numId w:val="17"/>
        </w:numPr>
        <w:jc w:val="both"/>
        <w:rPr>
          <w:rFonts w:ascii="Times New Roman" w:hAnsi="Times New Roman" w:cs="Times New Roman"/>
        </w:rPr>
      </w:pPr>
      <w:r w:rsidRPr="001C734D">
        <w:rPr>
          <w:rFonts w:ascii="Times New Roman" w:hAnsi="Times New Roman" w:cs="Times New Roman"/>
        </w:rPr>
        <w:t>Objetivo: El objetivo es que un equipo se pase el disco entre sí hasta que uno de sus jugadores lo reciba dentro de la zona de anotación del equipo contrario. Cada anotación vale un punto.</w:t>
      </w:r>
    </w:p>
    <w:p w14:paraId="65B59318" w14:textId="77777777" w:rsidR="001C734D" w:rsidRPr="001C734D" w:rsidRDefault="001C734D" w:rsidP="001C734D">
      <w:pPr>
        <w:pStyle w:val="Prrafodelista"/>
        <w:numPr>
          <w:ilvl w:val="0"/>
          <w:numId w:val="17"/>
        </w:numPr>
        <w:jc w:val="both"/>
        <w:rPr>
          <w:rFonts w:ascii="Times New Roman" w:hAnsi="Times New Roman" w:cs="Times New Roman"/>
        </w:rPr>
      </w:pPr>
      <w:r w:rsidRPr="001C734D">
        <w:rPr>
          <w:rFonts w:ascii="Times New Roman" w:hAnsi="Times New Roman" w:cs="Times New Roman"/>
        </w:rPr>
        <w:t>Movimiento del disco: El jugador que tiene el disco no puede correr. Debe establecer un pie de pivote y lanzarlo a un compañero en un plazo de 10 segundos.</w:t>
      </w:r>
    </w:p>
    <w:p w14:paraId="01D8ECD2" w14:textId="77777777" w:rsidR="001C734D" w:rsidRPr="001C734D" w:rsidRDefault="001C734D" w:rsidP="001C734D">
      <w:pPr>
        <w:pStyle w:val="Prrafodelista"/>
        <w:numPr>
          <w:ilvl w:val="0"/>
          <w:numId w:val="17"/>
        </w:numPr>
        <w:jc w:val="both"/>
        <w:rPr>
          <w:rFonts w:ascii="Times New Roman" w:hAnsi="Times New Roman" w:cs="Times New Roman"/>
        </w:rPr>
      </w:pPr>
      <w:r w:rsidRPr="001C734D">
        <w:rPr>
          <w:rFonts w:ascii="Times New Roman" w:hAnsi="Times New Roman" w:cs="Times New Roman"/>
        </w:rPr>
        <w:t>Cambio de posesión: La posesión del disco cambia al equipo contrario cuando un pase no es completado (el disco cae al suelo, es interceptado o sale fuera del campo).</w:t>
      </w:r>
    </w:p>
    <w:p w14:paraId="7A01D362" w14:textId="77777777" w:rsidR="001C734D" w:rsidRDefault="001C734D" w:rsidP="001C734D">
      <w:pPr>
        <w:pStyle w:val="Prrafodelista"/>
        <w:numPr>
          <w:ilvl w:val="0"/>
          <w:numId w:val="17"/>
        </w:numPr>
        <w:jc w:val="both"/>
        <w:rPr>
          <w:rFonts w:ascii="Times New Roman" w:hAnsi="Times New Roman" w:cs="Times New Roman"/>
        </w:rPr>
      </w:pPr>
      <w:r w:rsidRPr="001C734D">
        <w:rPr>
          <w:rFonts w:ascii="Times New Roman" w:hAnsi="Times New Roman" w:cs="Times New Roman"/>
        </w:rPr>
        <w:t>El Ultimate Frisbee se juega entre dos equipos de siete jugadores en un campo rectangular. El objetivo es anotar puntos, que se consiguen cuando un jugador atrapa el disco dentro de la zona de anotación del equipo contrario.</w:t>
      </w:r>
    </w:p>
    <w:p w14:paraId="33173F0E" w14:textId="77777777" w:rsidR="00611647" w:rsidRPr="00F8712E" w:rsidRDefault="00611647" w:rsidP="00611647">
      <w:pPr>
        <w:pStyle w:val="Prrafodelista"/>
        <w:jc w:val="both"/>
        <w:rPr>
          <w:rFonts w:ascii="Times New Roman" w:hAnsi="Times New Roman" w:cs="Times New Roman"/>
        </w:rPr>
      </w:pPr>
    </w:p>
    <w:p w14:paraId="1DDACE96" w14:textId="77777777" w:rsidR="00611647" w:rsidRPr="00765282" w:rsidRDefault="00765282" w:rsidP="00765282">
      <w:pPr>
        <w:pStyle w:val="Prrafodelista"/>
        <w:numPr>
          <w:ilvl w:val="0"/>
          <w:numId w:val="12"/>
        </w:numPr>
        <w:spacing w:after="0" w:line="276" w:lineRule="auto"/>
        <w:jc w:val="both"/>
        <w:rPr>
          <w:rFonts w:ascii="Times New Roman" w:hAnsi="Times New Roman" w:cs="Times New Roman"/>
        </w:rPr>
      </w:pPr>
      <w:r>
        <w:rPr>
          <w:rFonts w:ascii="Times New Roman" w:hAnsi="Times New Roman" w:cs="Times New Roman"/>
        </w:rPr>
        <w:t>En el proyecto “Mi casa ideal, saludable y activa”</w:t>
      </w:r>
      <w:r w:rsidR="00AE55C3">
        <w:rPr>
          <w:rFonts w:ascii="Times New Roman" w:hAnsi="Times New Roman" w:cs="Times New Roman"/>
        </w:rPr>
        <w:t xml:space="preserve"> se dijo</w:t>
      </w:r>
      <w:r>
        <w:rPr>
          <w:rFonts w:ascii="Times New Roman" w:hAnsi="Times New Roman" w:cs="Times New Roman"/>
        </w:rPr>
        <w:t xml:space="preserve"> la siguiente indicación: </w:t>
      </w:r>
      <w:r w:rsidR="00AE55C3">
        <w:rPr>
          <w:rFonts w:ascii="Times New Roman" w:hAnsi="Times New Roman" w:cs="Times New Roman"/>
        </w:rPr>
        <w:t>Diseño de rutinas funcionales y m</w:t>
      </w:r>
      <w:r w:rsidRPr="00765282">
        <w:rPr>
          <w:rFonts w:ascii="Times New Roman" w:hAnsi="Times New Roman" w:cs="Times New Roman"/>
        </w:rPr>
        <w:t>a</w:t>
      </w:r>
      <w:r w:rsidR="00AE55C3">
        <w:rPr>
          <w:rFonts w:ascii="Times New Roman" w:hAnsi="Times New Roman" w:cs="Times New Roman"/>
        </w:rPr>
        <w:t>nual digital de salubridad. L</w:t>
      </w:r>
      <w:r w:rsidRPr="00765282">
        <w:rPr>
          <w:rFonts w:ascii="Times New Roman" w:hAnsi="Times New Roman" w:cs="Times New Roman"/>
        </w:rPr>
        <w:t>os alumnos se agrupen por afinidad. Posteriormente, los grupos elegirán 5 objetos comunes de casa con los que deberán diseñar una rutina de ejercicio completa. Para cada objeto y ejercicio, los alumnos incluirán ahora las instrucciones de seguridad y limpieza detalladas. El docente enfatizará que la viabilidad de la rutina debe incluir la facilidad de limpieza del objeto y su uso seguro, destacando que la higiene es un pilar del Proyecto de Vida (Disciplina = Limpieza = Salud a largo plazo).</w:t>
      </w:r>
    </w:p>
    <w:p w14:paraId="6E340371" w14:textId="77777777" w:rsidR="00611647" w:rsidRPr="005A3B8B" w:rsidRDefault="00611647" w:rsidP="00611647">
      <w:pPr>
        <w:pStyle w:val="Prrafodelista"/>
        <w:spacing w:after="0" w:line="276" w:lineRule="auto"/>
        <w:jc w:val="both"/>
        <w:rPr>
          <w:rFonts w:ascii="Times New Roman" w:hAnsi="Times New Roman" w:cs="Times New Roman"/>
        </w:rPr>
      </w:pPr>
    </w:p>
    <w:p w14:paraId="5C74F3AB" w14:textId="77777777" w:rsidR="007918AB" w:rsidRPr="007918AB" w:rsidRDefault="007918AB" w:rsidP="007918AB">
      <w:pPr>
        <w:pStyle w:val="Prrafodelista"/>
        <w:numPr>
          <w:ilvl w:val="0"/>
          <w:numId w:val="12"/>
        </w:numPr>
        <w:jc w:val="both"/>
        <w:rPr>
          <w:rFonts w:ascii="Times New Roman" w:hAnsi="Times New Roman" w:cs="Times New Roman"/>
        </w:rPr>
      </w:pPr>
      <w:r w:rsidRPr="007918AB">
        <w:rPr>
          <w:rFonts w:ascii="Times New Roman" w:hAnsi="Times New Roman" w:cs="Times New Roman"/>
        </w:rPr>
        <w:t>El Manual Digital deberá contener los siguientes puntos:</w:t>
      </w:r>
    </w:p>
    <w:p w14:paraId="0DB4DD70" w14:textId="77777777" w:rsidR="007918AB" w:rsidRPr="007918AB" w:rsidRDefault="007918AB" w:rsidP="007918AB">
      <w:pPr>
        <w:pStyle w:val="Prrafodelista"/>
        <w:numPr>
          <w:ilvl w:val="0"/>
          <w:numId w:val="22"/>
        </w:numPr>
        <w:jc w:val="both"/>
        <w:rPr>
          <w:rFonts w:ascii="Times New Roman" w:hAnsi="Times New Roman" w:cs="Times New Roman"/>
        </w:rPr>
      </w:pPr>
      <w:r w:rsidRPr="007918AB">
        <w:rPr>
          <w:rFonts w:ascii="Times New Roman" w:hAnsi="Times New Roman" w:cs="Times New Roman"/>
        </w:rPr>
        <w:t>Introducción: justificación de por qué la higiene es un pilar fundamental del proyecto de vida.</w:t>
      </w:r>
    </w:p>
    <w:p w14:paraId="6E9FBDE5" w14:textId="77777777" w:rsidR="007918AB" w:rsidRPr="007918AB" w:rsidRDefault="007918AB" w:rsidP="007918AB">
      <w:pPr>
        <w:pStyle w:val="Prrafodelista"/>
        <w:numPr>
          <w:ilvl w:val="0"/>
          <w:numId w:val="22"/>
        </w:numPr>
        <w:jc w:val="both"/>
        <w:rPr>
          <w:rFonts w:ascii="Times New Roman" w:hAnsi="Times New Roman" w:cs="Times New Roman"/>
        </w:rPr>
      </w:pPr>
      <w:r w:rsidRPr="007918AB">
        <w:rPr>
          <w:rFonts w:ascii="Times New Roman" w:hAnsi="Times New Roman" w:cs="Times New Roman"/>
        </w:rPr>
        <w:t>Obstáculos identificados y las soluciones que el proyecto propone para eliminarlos.</w:t>
      </w:r>
    </w:p>
    <w:p w14:paraId="0144DA7A" w14:textId="77777777" w:rsidR="007918AB" w:rsidRPr="007918AB" w:rsidRDefault="007918AB" w:rsidP="007918AB">
      <w:pPr>
        <w:pStyle w:val="Prrafodelista"/>
        <w:numPr>
          <w:ilvl w:val="0"/>
          <w:numId w:val="22"/>
        </w:numPr>
        <w:jc w:val="both"/>
        <w:rPr>
          <w:rFonts w:ascii="Times New Roman" w:hAnsi="Times New Roman" w:cs="Times New Roman"/>
        </w:rPr>
      </w:pPr>
      <w:r w:rsidRPr="007918AB">
        <w:rPr>
          <w:rFonts w:ascii="Times New Roman" w:hAnsi="Times New Roman" w:cs="Times New Roman"/>
        </w:rPr>
        <w:t>Rutina de ejercicio funcional con los 5 objetos de casa.</w:t>
      </w:r>
    </w:p>
    <w:p w14:paraId="497E3D88" w14:textId="77777777" w:rsidR="007918AB" w:rsidRPr="007918AB" w:rsidRDefault="007918AB" w:rsidP="007918AB">
      <w:pPr>
        <w:pStyle w:val="Prrafodelista"/>
        <w:numPr>
          <w:ilvl w:val="0"/>
          <w:numId w:val="22"/>
        </w:numPr>
        <w:jc w:val="both"/>
        <w:rPr>
          <w:rFonts w:ascii="Times New Roman" w:hAnsi="Times New Roman" w:cs="Times New Roman"/>
        </w:rPr>
      </w:pPr>
      <w:r w:rsidRPr="007918AB">
        <w:rPr>
          <w:rFonts w:ascii="Times New Roman" w:hAnsi="Times New Roman" w:cs="Times New Roman"/>
        </w:rPr>
        <w:t>Instrucciones de seguridad para cada objeto y ejercicio.</w:t>
      </w:r>
    </w:p>
    <w:p w14:paraId="0B0B61A1" w14:textId="77777777" w:rsidR="007918AB" w:rsidRPr="007918AB" w:rsidRDefault="007918AB" w:rsidP="007918AB">
      <w:pPr>
        <w:pStyle w:val="Prrafodelista"/>
        <w:numPr>
          <w:ilvl w:val="0"/>
          <w:numId w:val="22"/>
        </w:numPr>
        <w:jc w:val="both"/>
        <w:rPr>
          <w:rFonts w:ascii="Times New Roman" w:hAnsi="Times New Roman" w:cs="Times New Roman"/>
        </w:rPr>
      </w:pPr>
      <w:r w:rsidRPr="007918AB">
        <w:rPr>
          <w:rFonts w:ascii="Times New Roman" w:hAnsi="Times New Roman" w:cs="Times New Roman"/>
        </w:rPr>
        <w:t>Instrucciones de limpieza y salubridad para cada objeto y el área de ejercicio.</w:t>
      </w:r>
    </w:p>
    <w:p w14:paraId="4EAD068C" w14:textId="77777777" w:rsidR="007918AB" w:rsidRPr="007918AB" w:rsidRDefault="007918AB" w:rsidP="007918AB">
      <w:pPr>
        <w:pStyle w:val="Prrafodelista"/>
        <w:numPr>
          <w:ilvl w:val="0"/>
          <w:numId w:val="22"/>
        </w:numPr>
        <w:jc w:val="both"/>
        <w:rPr>
          <w:rFonts w:ascii="Times New Roman" w:hAnsi="Times New Roman" w:cs="Times New Roman"/>
        </w:rPr>
      </w:pPr>
      <w:r w:rsidRPr="007918AB">
        <w:rPr>
          <w:rFonts w:ascii="Times New Roman" w:hAnsi="Times New Roman" w:cs="Times New Roman"/>
        </w:rPr>
        <w:t>Marco teórico con información clave extraída del libro de lo humano a lo comunitario (pp. 130 y 133-135).</w:t>
      </w:r>
    </w:p>
    <w:p w14:paraId="5EE11761" w14:textId="77777777" w:rsidR="007918AB" w:rsidRPr="007918AB" w:rsidRDefault="007918AB" w:rsidP="007918AB">
      <w:pPr>
        <w:pStyle w:val="Prrafodelista"/>
        <w:numPr>
          <w:ilvl w:val="0"/>
          <w:numId w:val="22"/>
        </w:numPr>
        <w:jc w:val="both"/>
        <w:rPr>
          <w:rFonts w:ascii="Times New Roman" w:hAnsi="Times New Roman" w:cs="Times New Roman"/>
        </w:rPr>
      </w:pPr>
      <w:r w:rsidRPr="007918AB">
        <w:rPr>
          <w:rFonts w:ascii="Times New Roman" w:hAnsi="Times New Roman" w:cs="Times New Roman"/>
        </w:rPr>
        <w:t>Conclusiones.</w:t>
      </w:r>
    </w:p>
    <w:p w14:paraId="7C4ABB00" w14:textId="77777777" w:rsidR="00611647" w:rsidRPr="00AE55C3" w:rsidRDefault="00611647" w:rsidP="007918AB">
      <w:pPr>
        <w:pStyle w:val="Prrafodelista"/>
        <w:jc w:val="both"/>
        <w:rPr>
          <w:rFonts w:ascii="Times New Roman" w:hAnsi="Times New Roman" w:cs="Times New Roman"/>
        </w:rPr>
      </w:pPr>
    </w:p>
    <w:p w14:paraId="59F4FC3D" w14:textId="77777777" w:rsidR="00AD5EC8" w:rsidRPr="00AD5EC8" w:rsidRDefault="00AD5EC8" w:rsidP="00AD5EC8">
      <w:pPr>
        <w:pStyle w:val="Prrafodelista"/>
        <w:numPr>
          <w:ilvl w:val="0"/>
          <w:numId w:val="12"/>
        </w:numPr>
        <w:jc w:val="both"/>
        <w:rPr>
          <w:rFonts w:ascii="Times New Roman" w:hAnsi="Times New Roman" w:cs="Times New Roman"/>
        </w:rPr>
      </w:pPr>
      <w:r w:rsidRPr="00AD5EC8">
        <w:rPr>
          <w:rFonts w:ascii="Times New Roman" w:hAnsi="Times New Roman" w:cs="Times New Roman"/>
        </w:rPr>
        <w:t xml:space="preserve">Rebote a Mano con pelota dura: </w:t>
      </w:r>
      <w:r>
        <w:rPr>
          <w:rFonts w:ascii="Times New Roman" w:hAnsi="Times New Roman" w:cs="Times New Roman"/>
        </w:rPr>
        <w:t>e</w:t>
      </w:r>
      <w:r w:rsidRPr="00AD5EC8">
        <w:rPr>
          <w:rFonts w:ascii="Times New Roman" w:hAnsi="Times New Roman" w:cs="Times New Roman"/>
        </w:rPr>
        <w:t xml:space="preserve">l terreno mide 6 m de ancho por 12 de largo, y está marcado por medio de alambres restirados al ras del suelo. La parte más larga del terreno se divide en 2, con el fin de delimitar la zona en la cual debe caer la pelota en el saque; esto se hace por medio de una línea marcada con agua. </w:t>
      </w:r>
    </w:p>
    <w:p w14:paraId="267D9923" w14:textId="77777777" w:rsidR="00AD5EC8" w:rsidRDefault="00AD5EC8" w:rsidP="00AD5EC8">
      <w:pPr>
        <w:pStyle w:val="Prrafodelista"/>
        <w:jc w:val="both"/>
        <w:rPr>
          <w:rFonts w:ascii="Times New Roman" w:hAnsi="Times New Roman" w:cs="Times New Roman"/>
        </w:rPr>
      </w:pPr>
      <w:r w:rsidRPr="00AD5EC8">
        <w:rPr>
          <w:rFonts w:ascii="Times New Roman" w:hAnsi="Times New Roman" w:cs="Times New Roman"/>
        </w:rPr>
        <w:t xml:space="preserve">Por otra parte, se colocan 2 placas de cemento de .30 x .30 cm., aproximadamente a un metro de la pared y que son utilizadas para botar la pelota en el momento del saque. El terreno sobre el que se juega es de tierra lo más fina posible (arcilla o cantera). Las dimensiones de la pared o rebote son de 6 m de ancho y una altura que fluctúa entre 6.5 y 12 m, unidos a estas se encuentran 2 pilares de 40 cm. De ancho y hasta 3 m, de alto que sobresalen de la pared y sirven para darle mayor solidez a esta, al mismo tiempo, en el transcurso del juego son utilizados por los jugadores para sacar ventaja. </w:t>
      </w:r>
    </w:p>
    <w:p w14:paraId="3B68998C" w14:textId="77777777" w:rsidR="00AD5EC8" w:rsidRPr="00AD5EC8" w:rsidRDefault="00AD5EC8" w:rsidP="00AD5EC8">
      <w:pPr>
        <w:pStyle w:val="Prrafodelista"/>
        <w:jc w:val="both"/>
        <w:rPr>
          <w:rFonts w:ascii="Times New Roman" w:hAnsi="Times New Roman" w:cs="Times New Roman"/>
        </w:rPr>
      </w:pPr>
    </w:p>
    <w:p w14:paraId="36D774CA" w14:textId="77777777" w:rsidR="00AD5EC8" w:rsidRPr="00AD5EC8" w:rsidRDefault="00AD5EC8" w:rsidP="00AD5EC8">
      <w:pPr>
        <w:pStyle w:val="Prrafodelista"/>
        <w:numPr>
          <w:ilvl w:val="0"/>
          <w:numId w:val="12"/>
        </w:numPr>
        <w:jc w:val="both"/>
        <w:rPr>
          <w:rFonts w:ascii="Times New Roman" w:hAnsi="Times New Roman" w:cs="Times New Roman"/>
        </w:rPr>
      </w:pPr>
      <w:r w:rsidRPr="00AD5EC8">
        <w:rPr>
          <w:rFonts w:ascii="Times New Roman" w:hAnsi="Times New Roman" w:cs="Times New Roman"/>
        </w:rPr>
        <w:lastRenderedPageBreak/>
        <w:t xml:space="preserve">Los Jueces o Rayadores son los encargados de dirigir el juego de rebote a mano con pelota dura, y se deben considerar las siguientes características: </w:t>
      </w:r>
    </w:p>
    <w:p w14:paraId="02A83690" w14:textId="77777777" w:rsidR="00AD5EC8" w:rsidRPr="00AD5EC8" w:rsidRDefault="00AD5EC8" w:rsidP="00AD5EC8">
      <w:pPr>
        <w:pStyle w:val="Prrafodelista"/>
        <w:numPr>
          <w:ilvl w:val="0"/>
          <w:numId w:val="24"/>
        </w:numPr>
        <w:jc w:val="both"/>
        <w:rPr>
          <w:rFonts w:ascii="Times New Roman" w:hAnsi="Times New Roman" w:cs="Times New Roman"/>
        </w:rPr>
      </w:pPr>
      <w:r w:rsidRPr="00AD5EC8">
        <w:rPr>
          <w:rFonts w:ascii="Times New Roman" w:hAnsi="Times New Roman" w:cs="Times New Roman"/>
        </w:rPr>
        <w:t xml:space="preserve">Serán designados por la Asociación Estatal. </w:t>
      </w:r>
    </w:p>
    <w:p w14:paraId="0A41E93D" w14:textId="77777777" w:rsidR="00AD5EC8" w:rsidRPr="00AD5EC8" w:rsidRDefault="00AD5EC8" w:rsidP="00AD5EC8">
      <w:pPr>
        <w:pStyle w:val="Prrafodelista"/>
        <w:numPr>
          <w:ilvl w:val="0"/>
          <w:numId w:val="24"/>
        </w:numPr>
        <w:jc w:val="both"/>
        <w:rPr>
          <w:rFonts w:ascii="Times New Roman" w:hAnsi="Times New Roman" w:cs="Times New Roman"/>
        </w:rPr>
      </w:pPr>
      <w:r w:rsidRPr="00AD5EC8">
        <w:rPr>
          <w:rFonts w:ascii="Times New Roman" w:hAnsi="Times New Roman" w:cs="Times New Roman"/>
        </w:rPr>
        <w:t xml:space="preserve">Conocedores del Deporte </w:t>
      </w:r>
    </w:p>
    <w:p w14:paraId="1D9D821C" w14:textId="77777777" w:rsidR="00AD5EC8" w:rsidRPr="00AD5EC8" w:rsidRDefault="00AD5EC8" w:rsidP="00AD5EC8">
      <w:pPr>
        <w:pStyle w:val="Prrafodelista"/>
        <w:numPr>
          <w:ilvl w:val="0"/>
          <w:numId w:val="24"/>
        </w:numPr>
        <w:jc w:val="both"/>
        <w:rPr>
          <w:rFonts w:ascii="Times New Roman" w:hAnsi="Times New Roman" w:cs="Times New Roman"/>
        </w:rPr>
      </w:pPr>
      <w:r w:rsidRPr="00AD5EC8">
        <w:rPr>
          <w:rFonts w:ascii="Times New Roman" w:hAnsi="Times New Roman" w:cs="Times New Roman"/>
        </w:rPr>
        <w:t xml:space="preserve">Con reconocida experiencia. </w:t>
      </w:r>
    </w:p>
    <w:p w14:paraId="3E953871" w14:textId="77777777" w:rsidR="00AD5EC8" w:rsidRPr="00AD5EC8" w:rsidRDefault="00AD5EC8" w:rsidP="00AD5EC8">
      <w:pPr>
        <w:pStyle w:val="Prrafodelista"/>
        <w:numPr>
          <w:ilvl w:val="0"/>
          <w:numId w:val="24"/>
        </w:numPr>
        <w:jc w:val="both"/>
        <w:rPr>
          <w:rFonts w:ascii="Times New Roman" w:hAnsi="Times New Roman" w:cs="Times New Roman"/>
        </w:rPr>
      </w:pPr>
      <w:r w:rsidRPr="00AD5EC8">
        <w:rPr>
          <w:rFonts w:ascii="Times New Roman" w:hAnsi="Times New Roman" w:cs="Times New Roman"/>
        </w:rPr>
        <w:t xml:space="preserve">Honestos y que no estén involucrados con los intereses de los jugadores. </w:t>
      </w:r>
    </w:p>
    <w:p w14:paraId="7DA30E31" w14:textId="77777777" w:rsidR="00AD5EC8" w:rsidRPr="00AD5EC8" w:rsidRDefault="00AD5EC8" w:rsidP="00AD5EC8">
      <w:pPr>
        <w:pStyle w:val="Prrafodelista"/>
        <w:numPr>
          <w:ilvl w:val="0"/>
          <w:numId w:val="24"/>
        </w:numPr>
        <w:jc w:val="both"/>
        <w:rPr>
          <w:rFonts w:ascii="Times New Roman" w:hAnsi="Times New Roman" w:cs="Times New Roman"/>
        </w:rPr>
      </w:pPr>
      <w:r w:rsidRPr="00AD5EC8">
        <w:rPr>
          <w:rFonts w:ascii="Times New Roman" w:hAnsi="Times New Roman" w:cs="Times New Roman"/>
        </w:rPr>
        <w:t xml:space="preserve">Con buena presentación. </w:t>
      </w:r>
    </w:p>
    <w:p w14:paraId="73646CBA" w14:textId="77777777" w:rsidR="00AD5EC8" w:rsidRPr="00AD5EC8" w:rsidRDefault="00AD5EC8" w:rsidP="00AD5EC8">
      <w:pPr>
        <w:pStyle w:val="Prrafodelista"/>
        <w:numPr>
          <w:ilvl w:val="0"/>
          <w:numId w:val="12"/>
        </w:numPr>
        <w:jc w:val="both"/>
        <w:rPr>
          <w:rFonts w:ascii="Times New Roman" w:hAnsi="Times New Roman" w:cs="Times New Roman"/>
        </w:rPr>
      </w:pPr>
      <w:r w:rsidRPr="00AD5EC8">
        <w:rPr>
          <w:rFonts w:ascii="Times New Roman" w:hAnsi="Times New Roman" w:cs="Times New Roman"/>
        </w:rPr>
        <w:t xml:space="preserve">Salto de longitud: esta competencia consiste en dar un solo salto, en forma horizontal, lo más largo posible luego de una carrera en busca de impulso. El salto debe comenzar en un lugar determinado, delimitado por una línea en el piso. Si el atleta pisa o pasa dicha línea, el salto se considera nulo. </w:t>
      </w:r>
    </w:p>
    <w:p w14:paraId="6EAC1062" w14:textId="77777777" w:rsidR="00AD5EC8" w:rsidRPr="00AD5EC8" w:rsidRDefault="00AD5EC8" w:rsidP="00AD5EC8">
      <w:pPr>
        <w:pStyle w:val="Prrafodelista"/>
        <w:jc w:val="both"/>
        <w:rPr>
          <w:rFonts w:ascii="Times New Roman" w:hAnsi="Times New Roman" w:cs="Times New Roman"/>
        </w:rPr>
      </w:pPr>
    </w:p>
    <w:p w14:paraId="59FD6055" w14:textId="77777777" w:rsidR="00AD5EC8" w:rsidRPr="00AD5EC8" w:rsidRDefault="00AD5EC8" w:rsidP="00AD5EC8">
      <w:pPr>
        <w:pStyle w:val="Prrafodelista"/>
        <w:numPr>
          <w:ilvl w:val="0"/>
          <w:numId w:val="12"/>
        </w:numPr>
        <w:jc w:val="both"/>
        <w:rPr>
          <w:rFonts w:ascii="Times New Roman" w:hAnsi="Times New Roman" w:cs="Times New Roman"/>
        </w:rPr>
      </w:pPr>
      <w:r w:rsidRPr="00AD5EC8">
        <w:rPr>
          <w:rFonts w:ascii="Times New Roman" w:hAnsi="Times New Roman" w:cs="Times New Roman"/>
        </w:rPr>
        <w:t>Lanzamiento de disco: el disco es como un plato de madera con un aro de metal alrededor de la circunferencia, sus dos lados son iguales y tienen una placa de metal al centro. Para los hombres el disco pesa dos kilos, para las mujeres solo uno y es más pequeño. En el área de lanzamiento hay una jaula para evitar que el disco le pegue a alguien si sale chueco. La zona de lanzamiento es un circulo con un diámetro interior de dos metros y medio, el circulo interior se construye plano y de material no resbaloso, y estará dos centímetros por debajo que el borde superior del aro del círculo. La parte superior del círculo de acero está a nivel del terreno, el círculo es de acero o hierro de seis milímetros de ancho. La pista del lanzamiento tiene un ángulo de 34.92° y mide de 80 a 100 metros de largo.</w:t>
      </w:r>
    </w:p>
    <w:p w14:paraId="686589E6" w14:textId="77777777" w:rsidR="00AD5EC8" w:rsidRPr="00AD5EC8" w:rsidRDefault="00AD5EC8" w:rsidP="00AD5EC8">
      <w:pPr>
        <w:pStyle w:val="Prrafodelista"/>
        <w:jc w:val="both"/>
        <w:rPr>
          <w:rFonts w:ascii="Times New Roman" w:hAnsi="Times New Roman" w:cs="Times New Roman"/>
        </w:rPr>
      </w:pPr>
    </w:p>
    <w:p w14:paraId="1A682169" w14:textId="77777777" w:rsidR="00AD5EC8" w:rsidRPr="00AD5EC8" w:rsidRDefault="00AD5EC8" w:rsidP="00AD5EC8">
      <w:pPr>
        <w:pStyle w:val="Prrafodelista"/>
        <w:numPr>
          <w:ilvl w:val="0"/>
          <w:numId w:val="12"/>
        </w:numPr>
        <w:jc w:val="both"/>
        <w:rPr>
          <w:rFonts w:ascii="Times New Roman" w:hAnsi="Times New Roman" w:cs="Times New Roman"/>
        </w:rPr>
      </w:pPr>
      <w:r w:rsidRPr="00AD5EC8">
        <w:rPr>
          <w:rFonts w:ascii="Times New Roman" w:hAnsi="Times New Roman" w:cs="Times New Roman"/>
        </w:rPr>
        <w:t>Lanzamiento de bala: la bala es redonda y es de acero, pesa 7.26 k para hombres y cuatro kilos para mujeres, su diámetro es de 13 cm y en hombres y 110 cm en mujeres. El circulo de lanzamiento mide 2.135 m de diámetro, en la parte exterior delante se coloca un contenedor de madera de ocho cm de alto y 1.23 m de largo, esta sirve para que el lanzador se ayude a no salir del círculo. El resto del campo de lanzamiento mide 34.92° y 30 metros de largo. La distancia del lanzamiento de mide desde donde cayó la bala, hasta el borde del circulo de lanzamiento y siempre en línea recta.</w:t>
      </w:r>
    </w:p>
    <w:p w14:paraId="27D67F5B" w14:textId="77777777" w:rsidR="00AD5EC8" w:rsidRPr="00AD5EC8" w:rsidRDefault="00AD5EC8" w:rsidP="00AD5EC8">
      <w:pPr>
        <w:pStyle w:val="Prrafodelista"/>
        <w:jc w:val="both"/>
        <w:rPr>
          <w:rFonts w:ascii="Times New Roman" w:hAnsi="Times New Roman" w:cs="Times New Roman"/>
        </w:rPr>
      </w:pPr>
    </w:p>
    <w:p w14:paraId="6AE0811A" w14:textId="77777777" w:rsidR="00AD5EC8" w:rsidRPr="00AD5EC8" w:rsidRDefault="00AD5EC8" w:rsidP="00AD5EC8">
      <w:pPr>
        <w:pStyle w:val="Prrafodelista"/>
        <w:numPr>
          <w:ilvl w:val="0"/>
          <w:numId w:val="12"/>
        </w:numPr>
        <w:jc w:val="both"/>
        <w:rPr>
          <w:rFonts w:ascii="Times New Roman" w:hAnsi="Times New Roman" w:cs="Times New Roman"/>
        </w:rPr>
      </w:pPr>
      <w:r w:rsidRPr="00AD5EC8">
        <w:rPr>
          <w:rFonts w:ascii="Times New Roman" w:hAnsi="Times New Roman" w:cs="Times New Roman"/>
        </w:rPr>
        <w:t xml:space="preserve">Carrera de relevos: la modalidad de carreras de relevos comprende las de 4x 100 y 4x400. Demanda gran velocidad en los atletas y coordinación, es una actividad muy atrayente para los alumnos al ser una competencia en grupo, fortaleciendo los valores de compañerismo y cooperación. </w:t>
      </w:r>
    </w:p>
    <w:p w14:paraId="41C5A161" w14:textId="77777777" w:rsidR="00AD5EC8" w:rsidRPr="00AD5EC8" w:rsidRDefault="00AD5EC8" w:rsidP="00AD5EC8">
      <w:pPr>
        <w:pStyle w:val="Prrafodelista"/>
        <w:jc w:val="both"/>
        <w:rPr>
          <w:rFonts w:ascii="Times New Roman" w:hAnsi="Times New Roman" w:cs="Times New Roman"/>
        </w:rPr>
      </w:pPr>
      <w:r w:rsidRPr="00AD5EC8">
        <w:rPr>
          <w:rFonts w:ascii="Times New Roman" w:hAnsi="Times New Roman" w:cs="Times New Roman"/>
        </w:rPr>
        <w:t xml:space="preserve">Testigo o estafeta: es una barra de aluminio, madera u otro material adecuado. Mide 30 cm de largo, 2.5 cm de diámetro, su peso no debe ser menor a los 50 g. y su color debe ser fuerte para que no haya problemas de visualización. </w:t>
      </w:r>
    </w:p>
    <w:p w14:paraId="55CCE579" w14:textId="77777777" w:rsidR="00AD5EC8" w:rsidRPr="00AD5EC8" w:rsidRDefault="00AD5EC8" w:rsidP="00AD5EC8">
      <w:pPr>
        <w:pStyle w:val="Prrafodelista"/>
        <w:numPr>
          <w:ilvl w:val="0"/>
          <w:numId w:val="25"/>
        </w:numPr>
        <w:jc w:val="both"/>
        <w:rPr>
          <w:rFonts w:ascii="Times New Roman" w:hAnsi="Times New Roman" w:cs="Times New Roman"/>
        </w:rPr>
      </w:pPr>
      <w:r w:rsidRPr="00AD5EC8">
        <w:rPr>
          <w:rFonts w:ascii="Times New Roman" w:hAnsi="Times New Roman" w:cs="Times New Roman"/>
        </w:rPr>
        <w:t>Zona de aceleración: tiene un largo de 10 metros, es la zona donde el corredor saliente espera al corredor entrante, y donde empieza a correr para alcanzar una velocidad alta.</w:t>
      </w:r>
    </w:p>
    <w:p w14:paraId="308C27A1" w14:textId="77777777" w:rsidR="00AD5EC8" w:rsidRPr="00AD5EC8" w:rsidRDefault="00AD5EC8" w:rsidP="00AD5EC8">
      <w:pPr>
        <w:pStyle w:val="Prrafodelista"/>
        <w:numPr>
          <w:ilvl w:val="0"/>
          <w:numId w:val="25"/>
        </w:numPr>
        <w:jc w:val="both"/>
        <w:rPr>
          <w:rFonts w:ascii="Times New Roman" w:hAnsi="Times New Roman" w:cs="Times New Roman"/>
        </w:rPr>
      </w:pPr>
      <w:r w:rsidRPr="00AD5EC8">
        <w:rPr>
          <w:rFonts w:ascii="Times New Roman" w:hAnsi="Times New Roman" w:cs="Times New Roman"/>
        </w:rPr>
        <w:t>Zona de pasaje: consta de 20 metros de largo y es donde el testigo o estafeta debe ser intercambiada.</w:t>
      </w:r>
    </w:p>
    <w:p w14:paraId="0BD908B5" w14:textId="77777777" w:rsidR="00AD5EC8" w:rsidRPr="00AD5EC8" w:rsidRDefault="00AD5EC8" w:rsidP="00AD5EC8">
      <w:pPr>
        <w:pStyle w:val="Prrafodelista"/>
        <w:numPr>
          <w:ilvl w:val="0"/>
          <w:numId w:val="25"/>
        </w:numPr>
        <w:jc w:val="both"/>
        <w:rPr>
          <w:rFonts w:ascii="Times New Roman" w:hAnsi="Times New Roman" w:cs="Times New Roman"/>
        </w:rPr>
      </w:pPr>
      <w:r w:rsidRPr="00AD5EC8">
        <w:rPr>
          <w:rFonts w:ascii="Times New Roman" w:hAnsi="Times New Roman" w:cs="Times New Roman"/>
        </w:rPr>
        <w:t>Marca de referencia: se ubica en el suelo antes de la zona de aceleración para indicar el momento en el que debe partir el corredor saliente.</w:t>
      </w:r>
    </w:p>
    <w:p w14:paraId="202FCA98" w14:textId="77777777" w:rsidR="00AD5EC8" w:rsidRPr="00AD5EC8" w:rsidRDefault="00AD5EC8" w:rsidP="00AD5EC8">
      <w:pPr>
        <w:pStyle w:val="Prrafodelista"/>
        <w:jc w:val="both"/>
        <w:rPr>
          <w:rFonts w:ascii="Times New Roman" w:hAnsi="Times New Roman" w:cs="Times New Roman"/>
        </w:rPr>
      </w:pPr>
      <w:r w:rsidRPr="00AD5EC8">
        <w:rPr>
          <w:rFonts w:ascii="Times New Roman" w:hAnsi="Times New Roman" w:cs="Times New Roman"/>
        </w:rPr>
        <w:t>Fases</w:t>
      </w:r>
    </w:p>
    <w:p w14:paraId="647BDD97" w14:textId="77777777" w:rsidR="00AD5EC8" w:rsidRPr="00AD5EC8" w:rsidRDefault="00AD5EC8" w:rsidP="00AD5EC8">
      <w:pPr>
        <w:pStyle w:val="Prrafodelista"/>
        <w:numPr>
          <w:ilvl w:val="0"/>
          <w:numId w:val="26"/>
        </w:numPr>
        <w:jc w:val="both"/>
        <w:rPr>
          <w:rFonts w:ascii="Times New Roman" w:hAnsi="Times New Roman" w:cs="Times New Roman"/>
        </w:rPr>
      </w:pPr>
      <w:r w:rsidRPr="00AD5EC8">
        <w:rPr>
          <w:rFonts w:ascii="Times New Roman" w:hAnsi="Times New Roman" w:cs="Times New Roman"/>
        </w:rPr>
        <w:t xml:space="preserve">Preparación: el corredor entrante mantiene máxima velocidad y el saliente asume la posición de salida. </w:t>
      </w:r>
    </w:p>
    <w:p w14:paraId="7EF0E8C8" w14:textId="77777777" w:rsidR="00AD5EC8" w:rsidRPr="00AD5EC8" w:rsidRDefault="00AD5EC8" w:rsidP="00AD5EC8">
      <w:pPr>
        <w:pStyle w:val="Prrafodelista"/>
        <w:numPr>
          <w:ilvl w:val="0"/>
          <w:numId w:val="26"/>
        </w:numPr>
        <w:jc w:val="both"/>
        <w:rPr>
          <w:rFonts w:ascii="Times New Roman" w:hAnsi="Times New Roman" w:cs="Times New Roman"/>
        </w:rPr>
      </w:pPr>
      <w:r w:rsidRPr="00AD5EC8">
        <w:rPr>
          <w:rFonts w:ascii="Times New Roman" w:hAnsi="Times New Roman" w:cs="Times New Roman"/>
        </w:rPr>
        <w:t xml:space="preserve">Aceleración: los corredores sincronizan su velocidad, el corredor entrante debe mantener la velocidad al más alto nivel, y el saliente debe maximizar la aceleración </w:t>
      </w:r>
    </w:p>
    <w:p w14:paraId="7B1F3551" w14:textId="77777777" w:rsidR="00AD5EC8" w:rsidRPr="00AD5EC8" w:rsidRDefault="00AD5EC8" w:rsidP="00AD5EC8">
      <w:pPr>
        <w:pStyle w:val="Prrafodelista"/>
        <w:numPr>
          <w:ilvl w:val="0"/>
          <w:numId w:val="26"/>
        </w:numPr>
        <w:jc w:val="both"/>
        <w:rPr>
          <w:rFonts w:ascii="Times New Roman" w:hAnsi="Times New Roman" w:cs="Times New Roman"/>
        </w:rPr>
      </w:pPr>
      <w:r w:rsidRPr="00AD5EC8">
        <w:rPr>
          <w:rFonts w:ascii="Times New Roman" w:hAnsi="Times New Roman" w:cs="Times New Roman"/>
        </w:rPr>
        <w:t xml:space="preserve">Pasaje: se intercambia la estafes con la técnica adecuada y al a mayor velocidad. </w:t>
      </w:r>
    </w:p>
    <w:p w14:paraId="774D5D95" w14:textId="77777777" w:rsidR="00AD5EC8" w:rsidRPr="00AD5EC8" w:rsidRDefault="00AD5EC8" w:rsidP="00AD5EC8">
      <w:pPr>
        <w:pStyle w:val="Prrafodelista"/>
        <w:jc w:val="both"/>
        <w:rPr>
          <w:rFonts w:ascii="Times New Roman" w:hAnsi="Times New Roman" w:cs="Times New Roman"/>
        </w:rPr>
      </w:pPr>
      <w:r w:rsidRPr="00AD5EC8">
        <w:rPr>
          <w:rFonts w:ascii="Times New Roman" w:hAnsi="Times New Roman" w:cs="Times New Roman"/>
        </w:rPr>
        <w:t>Pasaje ascendente: el corredor saliente extiende el brazo hacia atrás con la palma de la mano hacia abajo en forma de V invertida y el corredor entrante realiza un movimiento ascendente del brazo para entregar la estafeta.</w:t>
      </w:r>
    </w:p>
    <w:p w14:paraId="6E0C1264" w14:textId="77777777" w:rsidR="00AD5EC8" w:rsidRPr="00AD5EC8" w:rsidRDefault="00AD5EC8" w:rsidP="00AD5EC8">
      <w:pPr>
        <w:pStyle w:val="Prrafodelista"/>
        <w:jc w:val="both"/>
        <w:rPr>
          <w:rFonts w:ascii="Times New Roman" w:hAnsi="Times New Roman" w:cs="Times New Roman"/>
        </w:rPr>
      </w:pPr>
      <w:r w:rsidRPr="00AD5EC8">
        <w:rPr>
          <w:rFonts w:ascii="Times New Roman" w:hAnsi="Times New Roman" w:cs="Times New Roman"/>
        </w:rPr>
        <w:t>Pasaje descendente: el corredor saliente debe tener la palma de la mano hacia arriba en forma de V a nivel de la altura de la cadera y el corredor entrante con un movimiento descendente de la mano hace entrega de la estafeta.</w:t>
      </w:r>
    </w:p>
    <w:p w14:paraId="5A0634AA" w14:textId="0DA4647E" w:rsidR="00611647" w:rsidRPr="00B054A1" w:rsidRDefault="00AD5EC8" w:rsidP="00B054A1">
      <w:pPr>
        <w:pStyle w:val="Prrafodelista"/>
        <w:jc w:val="both"/>
        <w:rPr>
          <w:rFonts w:ascii="Times New Roman" w:hAnsi="Times New Roman" w:cs="Times New Roman"/>
        </w:rPr>
      </w:pPr>
      <w:r w:rsidRPr="00AD5EC8">
        <w:rPr>
          <w:rFonts w:ascii="Times New Roman" w:hAnsi="Times New Roman" w:cs="Times New Roman"/>
        </w:rPr>
        <w:t>Un equipo puede ser descalificado por dejar caer la estafeta, salida en falso, obstaculizar intencionalmente o inferir con otro equipo, realizar el pasaje d la estafeta antes o después de la zona de pasaje e invadir el carril de otro competidor.</w:t>
      </w:r>
    </w:p>
    <w:sectPr w:rsidR="00611647" w:rsidRPr="00B054A1" w:rsidSect="002A5196">
      <w:headerReference w:type="default" r:id="rId7"/>
      <w:pgSz w:w="12240" w:h="15840"/>
      <w:pgMar w:top="720" w:right="720" w:bottom="720" w:left="720" w:header="22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036D" w14:textId="77777777" w:rsidR="00895B3E" w:rsidRDefault="00895B3E" w:rsidP="00611647">
      <w:pPr>
        <w:spacing w:after="0" w:line="240" w:lineRule="auto"/>
      </w:pPr>
      <w:r>
        <w:separator/>
      </w:r>
    </w:p>
  </w:endnote>
  <w:endnote w:type="continuationSeparator" w:id="0">
    <w:p w14:paraId="3DC37676" w14:textId="77777777" w:rsidR="00895B3E" w:rsidRDefault="00895B3E" w:rsidP="0061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264F" w14:textId="77777777" w:rsidR="00895B3E" w:rsidRDefault="00895B3E" w:rsidP="00611647">
      <w:pPr>
        <w:spacing w:after="0" w:line="240" w:lineRule="auto"/>
      </w:pPr>
      <w:r>
        <w:separator/>
      </w:r>
    </w:p>
  </w:footnote>
  <w:footnote w:type="continuationSeparator" w:id="0">
    <w:p w14:paraId="106C84FA" w14:textId="77777777" w:rsidR="00895B3E" w:rsidRDefault="00895B3E" w:rsidP="00611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1DC1" w14:textId="77777777" w:rsidR="00A61BE4" w:rsidRDefault="00F2490C">
    <w:pPr>
      <w:pStyle w:val="Encabezado"/>
    </w:pPr>
    <w:r w:rsidRPr="00417151">
      <w:rPr>
        <w:noProof/>
        <w:lang w:eastAsia="es-MX"/>
      </w:rPr>
      <mc:AlternateContent>
        <mc:Choice Requires="wps">
          <w:drawing>
            <wp:anchor distT="45720" distB="45720" distL="114300" distR="114300" simplePos="0" relativeHeight="251659264" behindDoc="1" locked="0" layoutInCell="1" allowOverlap="1" wp14:anchorId="6A1BC8B3" wp14:editId="46EF76BC">
              <wp:simplePos x="0" y="0"/>
              <wp:positionH relativeFrom="margin">
                <wp:posOffset>4809197</wp:posOffset>
              </wp:positionH>
              <wp:positionV relativeFrom="paragraph">
                <wp:posOffset>10111</wp:posOffset>
              </wp:positionV>
              <wp:extent cx="2418816" cy="774573"/>
              <wp:effectExtent l="0" t="0" r="635" b="698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816" cy="774573"/>
                      </a:xfrm>
                      <a:prstGeom prst="rect">
                        <a:avLst/>
                      </a:prstGeom>
                      <a:solidFill>
                        <a:srgbClr val="FFFFFF"/>
                      </a:solidFill>
                      <a:ln w="9525">
                        <a:noFill/>
                        <a:miter lim="800000"/>
                        <a:headEnd/>
                        <a:tailEnd/>
                      </a:ln>
                    </wps:spPr>
                    <wps:txbx>
                      <w:txbxContent>
                        <w:p w14:paraId="60DEEFA9" w14:textId="77777777" w:rsidR="00A61BE4" w:rsidRPr="00F90EB2" w:rsidRDefault="00F2490C" w:rsidP="002A5196">
                          <w:pPr>
                            <w:spacing w:after="0" w:line="240" w:lineRule="auto"/>
                            <w:jc w:val="center"/>
                            <w:rPr>
                              <w:rFonts w:asciiTheme="majorHAnsi" w:hAnsiTheme="majorHAnsi" w:cs="Arial"/>
                              <w:b/>
                              <w:sz w:val="18"/>
                            </w:rPr>
                          </w:pPr>
                          <w:r w:rsidRPr="00F90EB2">
                            <w:rPr>
                              <w:rFonts w:asciiTheme="majorHAnsi" w:hAnsiTheme="majorHAnsi" w:cs="Arial"/>
                              <w:b/>
                              <w:sz w:val="18"/>
                            </w:rPr>
                            <w:t>SECRETARÍA DE EDUCACIÓN</w:t>
                          </w:r>
                          <w:r>
                            <w:rPr>
                              <w:rFonts w:asciiTheme="majorHAnsi" w:hAnsiTheme="majorHAnsi" w:cs="Arial"/>
                              <w:b/>
                              <w:sz w:val="18"/>
                            </w:rPr>
                            <w:t xml:space="preserve"> DE ZACATECAS</w:t>
                          </w:r>
                        </w:p>
                        <w:p w14:paraId="639D0C98" w14:textId="77777777" w:rsidR="00A61BE4" w:rsidRDefault="00F2490C" w:rsidP="002A5196">
                          <w:pPr>
                            <w:spacing w:after="0" w:line="240" w:lineRule="auto"/>
                            <w:jc w:val="center"/>
                            <w:rPr>
                              <w:rFonts w:asciiTheme="majorHAnsi" w:hAnsiTheme="majorHAnsi" w:cs="Arial"/>
                              <w:b/>
                              <w:sz w:val="18"/>
                            </w:rPr>
                          </w:pPr>
                          <w:r>
                            <w:rPr>
                              <w:rFonts w:asciiTheme="majorHAnsi" w:hAnsiTheme="majorHAnsi" w:cs="Arial"/>
                              <w:b/>
                              <w:sz w:val="18"/>
                            </w:rPr>
                            <w:t>ESCUELA SECUNDARIA TÉCNICA 72</w:t>
                          </w:r>
                        </w:p>
                        <w:p w14:paraId="1AF91A22" w14:textId="77777777" w:rsidR="00A61BE4" w:rsidRPr="00F90EB2" w:rsidRDefault="00F2490C" w:rsidP="002A5196">
                          <w:pPr>
                            <w:spacing w:after="0" w:line="240" w:lineRule="auto"/>
                            <w:jc w:val="center"/>
                            <w:rPr>
                              <w:rFonts w:asciiTheme="majorHAnsi" w:hAnsiTheme="majorHAnsi" w:cs="Arial"/>
                              <w:b/>
                              <w:sz w:val="18"/>
                            </w:rPr>
                          </w:pPr>
                          <w:r>
                            <w:rPr>
                              <w:rFonts w:asciiTheme="majorHAnsi" w:hAnsiTheme="majorHAnsi" w:cs="Arial"/>
                              <w:b/>
                              <w:sz w:val="18"/>
                            </w:rPr>
                            <w:t>“OCTAVIO PAZ</w:t>
                          </w:r>
                          <w:r w:rsidRPr="00F90EB2">
                            <w:rPr>
                              <w:rFonts w:asciiTheme="majorHAnsi" w:hAnsiTheme="majorHAnsi" w:cs="Arial"/>
                              <w:b/>
                              <w:sz w:val="18"/>
                            </w:rPr>
                            <w:t>”</w:t>
                          </w:r>
                        </w:p>
                        <w:p w14:paraId="616C47F1" w14:textId="77777777" w:rsidR="00A61BE4" w:rsidRPr="00F90EB2" w:rsidRDefault="00F2490C" w:rsidP="002A5196">
                          <w:pPr>
                            <w:spacing w:after="0" w:line="240" w:lineRule="auto"/>
                            <w:jc w:val="center"/>
                            <w:rPr>
                              <w:rFonts w:asciiTheme="majorHAnsi" w:hAnsiTheme="majorHAnsi" w:cs="Arial"/>
                              <w:b/>
                              <w:sz w:val="18"/>
                            </w:rPr>
                          </w:pPr>
                          <w:r>
                            <w:rPr>
                              <w:rFonts w:asciiTheme="majorHAnsi" w:hAnsiTheme="majorHAnsi" w:cs="Arial"/>
                              <w:b/>
                              <w:sz w:val="18"/>
                            </w:rPr>
                            <w:t>CLAVE: 32DST0072U</w:t>
                          </w:r>
                        </w:p>
                        <w:p w14:paraId="1210CE3B" w14:textId="77777777" w:rsidR="00A61BE4" w:rsidRDefault="00F2490C" w:rsidP="002A5196">
                          <w:pPr>
                            <w:spacing w:after="0" w:line="240" w:lineRule="auto"/>
                            <w:jc w:val="center"/>
                            <w:rPr>
                              <w:rFonts w:asciiTheme="majorHAnsi" w:hAnsiTheme="majorHAnsi" w:cs="Arial"/>
                              <w:b/>
                              <w:sz w:val="18"/>
                            </w:rPr>
                          </w:pPr>
                          <w:r>
                            <w:rPr>
                              <w:rFonts w:asciiTheme="majorHAnsi" w:hAnsiTheme="majorHAnsi" w:cs="Arial"/>
                              <w:b/>
                              <w:sz w:val="18"/>
                            </w:rPr>
                            <w:t xml:space="preserve">CICLO ESCOLAR: </w:t>
                          </w:r>
                          <w:r w:rsidR="00611647">
                            <w:rPr>
                              <w:rFonts w:asciiTheme="majorHAnsi" w:hAnsiTheme="majorHAnsi" w:cs="Arial"/>
                              <w:b/>
                              <w:sz w:val="18"/>
                            </w:rPr>
                            <w:t>2025– 2026</w:t>
                          </w:r>
                        </w:p>
                        <w:p w14:paraId="29C47391" w14:textId="77777777" w:rsidR="00A61BE4" w:rsidRPr="00F90EB2" w:rsidRDefault="00895B3E" w:rsidP="002A5196">
                          <w:pPr>
                            <w:spacing w:after="0" w:line="240" w:lineRule="auto"/>
                            <w:jc w:val="center"/>
                            <w:rPr>
                              <w:rFonts w:asciiTheme="majorHAnsi" w:hAnsiTheme="majorHAnsi" w:cs="Arial"/>
                              <w:b/>
                              <w:sz w:val="18"/>
                            </w:rPr>
                          </w:pPr>
                        </w:p>
                        <w:p w14:paraId="70925C1D" w14:textId="77777777" w:rsidR="00A61BE4" w:rsidRDefault="00895B3E" w:rsidP="002A519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8AB4E" id="_x0000_t202" coordsize="21600,21600" o:spt="202" path="m,l,21600r21600,l21600,xe">
              <v:stroke joinstyle="miter"/>
              <v:path gradientshapeok="t" o:connecttype="rect"/>
            </v:shapetype>
            <v:shape id="Cuadro de texto 2" o:spid="_x0000_s1026" type="#_x0000_t202" style="position:absolute;margin-left:378.7pt;margin-top:.8pt;width:190.45pt;height:61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" stroked="f">
              <v:textbox>
                <w:txbxContent>
                  <w:p w:rsidR="00A61BE4" w:rsidRPr="00F90EB2" w:rsidRDefault="00F2490C" w:rsidP="002A5196">
                    <w:pPr>
                      <w:spacing w:after="0" w:line="240" w:lineRule="auto"/>
                      <w:jc w:val="center"/>
                      <w:rPr>
                        <w:rFonts w:asciiTheme="majorHAnsi" w:hAnsiTheme="majorHAnsi" w:cs="Arial"/>
                        <w:b/>
                        <w:sz w:val="18"/>
                      </w:rPr>
                    </w:pPr>
                    <w:r w:rsidRPr="00F90EB2">
                      <w:rPr>
                        <w:rFonts w:asciiTheme="majorHAnsi" w:hAnsiTheme="majorHAnsi" w:cs="Arial"/>
                        <w:b/>
                        <w:sz w:val="18"/>
                      </w:rPr>
                      <w:t>SECRETARÍA DE EDUCACIÓN</w:t>
                    </w:r>
                    <w:r>
                      <w:rPr>
                        <w:rFonts w:asciiTheme="majorHAnsi" w:hAnsiTheme="majorHAnsi" w:cs="Arial"/>
                        <w:b/>
                        <w:sz w:val="18"/>
                      </w:rPr>
                      <w:t xml:space="preserve"> DE ZACATECAS</w:t>
                    </w:r>
                  </w:p>
                  <w:p w:rsidR="00A61BE4" w:rsidRDefault="00F2490C" w:rsidP="002A5196">
                    <w:pPr>
                      <w:spacing w:after="0" w:line="240" w:lineRule="auto"/>
                      <w:jc w:val="center"/>
                      <w:rPr>
                        <w:rFonts w:asciiTheme="majorHAnsi" w:hAnsiTheme="majorHAnsi" w:cs="Arial"/>
                        <w:b/>
                        <w:sz w:val="18"/>
                      </w:rPr>
                    </w:pPr>
                    <w:r>
                      <w:rPr>
                        <w:rFonts w:asciiTheme="majorHAnsi" w:hAnsiTheme="majorHAnsi" w:cs="Arial"/>
                        <w:b/>
                        <w:sz w:val="18"/>
                      </w:rPr>
                      <w:t>ESCUELA SECUNDARIA TÉCNICA 72</w:t>
                    </w:r>
                  </w:p>
                  <w:p w:rsidR="00A61BE4" w:rsidRPr="00F90EB2" w:rsidRDefault="00F2490C" w:rsidP="002A5196">
                    <w:pPr>
                      <w:spacing w:after="0" w:line="240" w:lineRule="auto"/>
                      <w:jc w:val="center"/>
                      <w:rPr>
                        <w:rFonts w:asciiTheme="majorHAnsi" w:hAnsiTheme="majorHAnsi" w:cs="Arial"/>
                        <w:b/>
                        <w:sz w:val="18"/>
                      </w:rPr>
                    </w:pPr>
                    <w:r>
                      <w:rPr>
                        <w:rFonts w:asciiTheme="majorHAnsi" w:hAnsiTheme="majorHAnsi" w:cs="Arial"/>
                        <w:b/>
                        <w:sz w:val="18"/>
                      </w:rPr>
                      <w:t>“OCTAVIO PAZ</w:t>
                    </w:r>
                    <w:r w:rsidRPr="00F90EB2">
                      <w:rPr>
                        <w:rFonts w:asciiTheme="majorHAnsi" w:hAnsiTheme="majorHAnsi" w:cs="Arial"/>
                        <w:b/>
                        <w:sz w:val="18"/>
                      </w:rPr>
                      <w:t>”</w:t>
                    </w:r>
                  </w:p>
                  <w:p w:rsidR="00A61BE4" w:rsidRPr="00F90EB2" w:rsidRDefault="00F2490C" w:rsidP="002A5196">
                    <w:pPr>
                      <w:spacing w:after="0" w:line="240" w:lineRule="auto"/>
                      <w:jc w:val="center"/>
                      <w:rPr>
                        <w:rFonts w:asciiTheme="majorHAnsi" w:hAnsiTheme="majorHAnsi" w:cs="Arial"/>
                        <w:b/>
                        <w:sz w:val="18"/>
                      </w:rPr>
                    </w:pPr>
                    <w:r>
                      <w:rPr>
                        <w:rFonts w:asciiTheme="majorHAnsi" w:hAnsiTheme="majorHAnsi" w:cs="Arial"/>
                        <w:b/>
                        <w:sz w:val="18"/>
                      </w:rPr>
                      <w:t>CLAVE: 32DST0072U</w:t>
                    </w:r>
                  </w:p>
                  <w:p w:rsidR="00A61BE4" w:rsidRDefault="00F2490C" w:rsidP="002A5196">
                    <w:pPr>
                      <w:spacing w:after="0" w:line="240" w:lineRule="auto"/>
                      <w:jc w:val="center"/>
                      <w:rPr>
                        <w:rFonts w:asciiTheme="majorHAnsi" w:hAnsiTheme="majorHAnsi" w:cs="Arial"/>
                        <w:b/>
                        <w:sz w:val="18"/>
                      </w:rPr>
                    </w:pPr>
                    <w:r>
                      <w:rPr>
                        <w:rFonts w:asciiTheme="majorHAnsi" w:hAnsiTheme="majorHAnsi" w:cs="Arial"/>
                        <w:b/>
                        <w:sz w:val="18"/>
                      </w:rPr>
                      <w:t xml:space="preserve">CICLO ESCOLAR: </w:t>
                    </w:r>
                    <w:r w:rsidR="00611647">
                      <w:rPr>
                        <w:rFonts w:asciiTheme="majorHAnsi" w:hAnsiTheme="majorHAnsi" w:cs="Arial"/>
                        <w:b/>
                        <w:sz w:val="18"/>
                      </w:rPr>
                      <w:t>2025– 2026</w:t>
                    </w:r>
                  </w:p>
                  <w:p w:rsidR="00A61BE4" w:rsidRPr="00F90EB2" w:rsidRDefault="00F2490C" w:rsidP="002A5196">
                    <w:pPr>
                      <w:spacing w:after="0" w:line="240" w:lineRule="auto"/>
                      <w:jc w:val="center"/>
                      <w:rPr>
                        <w:rFonts w:asciiTheme="majorHAnsi" w:hAnsiTheme="majorHAnsi" w:cs="Arial"/>
                        <w:b/>
                        <w:sz w:val="18"/>
                      </w:rPr>
                    </w:pPr>
                  </w:p>
                  <w:p w:rsidR="00A61BE4" w:rsidRDefault="00F2490C" w:rsidP="002A5196">
                    <w:pPr>
                      <w:jc w:val="center"/>
                    </w:pPr>
                  </w:p>
                </w:txbxContent>
              </v:textbox>
              <w10:wrap anchorx="margin"/>
            </v:shape>
          </w:pict>
        </mc:Fallback>
      </mc:AlternateContent>
    </w:r>
    <w:r>
      <w:rPr>
        <w:noProof/>
        <w:lang w:eastAsia="es-MX"/>
      </w:rPr>
      <w:drawing>
        <wp:inline distT="0" distB="0" distL="0" distR="0" wp14:anchorId="6BAADFDD" wp14:editId="155B0BC3">
          <wp:extent cx="890270" cy="847725"/>
          <wp:effectExtent l="0" t="0" r="508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E93"/>
    <w:multiLevelType w:val="hybridMultilevel"/>
    <w:tmpl w:val="AE6003DC"/>
    <w:lvl w:ilvl="0" w:tplc="DD0E24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BA4576"/>
    <w:multiLevelType w:val="hybridMultilevel"/>
    <w:tmpl w:val="506E1D20"/>
    <w:lvl w:ilvl="0" w:tplc="C896BA02">
      <w:start w:val="1"/>
      <w:numFmt w:val="lowerLetter"/>
      <w:lvlText w:val="%1)"/>
      <w:lvlJc w:val="left"/>
      <w:pPr>
        <w:ind w:left="360" w:hanging="360"/>
      </w:pPr>
      <w:rPr>
        <w:rFonts w:hint="default"/>
        <w:b w:val="0"/>
      </w:rPr>
    </w:lvl>
    <w:lvl w:ilvl="1" w:tplc="080A0019">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 w15:restartNumberingAfterBreak="0">
    <w:nsid w:val="17F2664F"/>
    <w:multiLevelType w:val="hybridMultilevel"/>
    <w:tmpl w:val="62D4FEF2"/>
    <w:lvl w:ilvl="0" w:tplc="080A0017">
      <w:start w:val="1"/>
      <w:numFmt w:val="lowerLetter"/>
      <w:lvlText w:val="%1)"/>
      <w:lvlJc w:val="left"/>
      <w:pPr>
        <w:ind w:left="360" w:hanging="360"/>
      </w:pPr>
      <w:rPr>
        <w:rFonts w:hint="default"/>
      </w:rPr>
    </w:lvl>
    <w:lvl w:ilvl="1" w:tplc="080A0019">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 w15:restartNumberingAfterBreak="0">
    <w:nsid w:val="1FC86E4A"/>
    <w:multiLevelType w:val="hybridMultilevel"/>
    <w:tmpl w:val="A0A086E0"/>
    <w:lvl w:ilvl="0" w:tplc="080A0017">
      <w:start w:val="1"/>
      <w:numFmt w:val="lowerLetter"/>
      <w:lvlText w:val="%1)"/>
      <w:lvlJc w:val="left"/>
      <w:pPr>
        <w:ind w:left="360" w:hanging="360"/>
      </w:pPr>
      <w:rPr>
        <w:rFonts w:hint="default"/>
      </w:rPr>
    </w:lvl>
    <w:lvl w:ilvl="1" w:tplc="080A0019">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 w15:restartNumberingAfterBreak="0">
    <w:nsid w:val="20175C2E"/>
    <w:multiLevelType w:val="hybridMultilevel"/>
    <w:tmpl w:val="4988714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24A2F6F"/>
    <w:multiLevelType w:val="hybridMultilevel"/>
    <w:tmpl w:val="EB0A7A68"/>
    <w:lvl w:ilvl="0" w:tplc="080A0017">
      <w:start w:val="1"/>
      <w:numFmt w:val="lowerLetter"/>
      <w:lvlText w:val="%1)"/>
      <w:lvlJc w:val="left"/>
      <w:pPr>
        <w:ind w:left="360" w:hanging="360"/>
      </w:pPr>
      <w:rPr>
        <w:rFonts w:hint="default"/>
        <w:b w:val="0"/>
      </w:rPr>
    </w:lvl>
    <w:lvl w:ilvl="1" w:tplc="080A0019">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 w15:restartNumberingAfterBreak="0">
    <w:nsid w:val="22A958B6"/>
    <w:multiLevelType w:val="hybridMultilevel"/>
    <w:tmpl w:val="ECEA4FD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5003400"/>
    <w:multiLevelType w:val="hybridMultilevel"/>
    <w:tmpl w:val="531827B2"/>
    <w:lvl w:ilvl="0" w:tplc="1E1C8986">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7F75ABD"/>
    <w:multiLevelType w:val="hybridMultilevel"/>
    <w:tmpl w:val="7BE8D5FE"/>
    <w:lvl w:ilvl="0" w:tplc="418C2172">
      <w:start w:val="1"/>
      <w:numFmt w:val="bullet"/>
      <w:lvlText w:val="-"/>
      <w:lvlJc w:val="left"/>
      <w:pPr>
        <w:ind w:left="1440" w:hanging="360"/>
      </w:pPr>
      <w:rPr>
        <w:rFonts w:ascii="Courier New" w:hAnsi="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155514E"/>
    <w:multiLevelType w:val="hybridMultilevel"/>
    <w:tmpl w:val="EEAE09CA"/>
    <w:lvl w:ilvl="0" w:tplc="B05417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577FC4"/>
    <w:multiLevelType w:val="hybridMultilevel"/>
    <w:tmpl w:val="DD08187C"/>
    <w:lvl w:ilvl="0" w:tplc="A9664F8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934CA9"/>
    <w:multiLevelType w:val="hybridMultilevel"/>
    <w:tmpl w:val="C7163034"/>
    <w:lvl w:ilvl="0" w:tplc="E680583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47EB3"/>
    <w:multiLevelType w:val="hybridMultilevel"/>
    <w:tmpl w:val="BC6CFBC0"/>
    <w:lvl w:ilvl="0" w:tplc="8AE050D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DF4D94"/>
    <w:multiLevelType w:val="hybridMultilevel"/>
    <w:tmpl w:val="82D23D9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8DD18CD"/>
    <w:multiLevelType w:val="hybridMultilevel"/>
    <w:tmpl w:val="6566821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A0E4B7E"/>
    <w:multiLevelType w:val="hybridMultilevel"/>
    <w:tmpl w:val="FC8A076E"/>
    <w:lvl w:ilvl="0" w:tplc="080A0017">
      <w:start w:val="1"/>
      <w:numFmt w:val="lowerLetter"/>
      <w:lvlText w:val="%1)"/>
      <w:lvlJc w:val="left"/>
      <w:pPr>
        <w:ind w:left="360" w:hanging="360"/>
      </w:pPr>
    </w:lvl>
    <w:lvl w:ilvl="1" w:tplc="5A1EB568">
      <w:start w:val="1"/>
      <w:numFmt w:val="decimal"/>
      <w:lvlText w:val="%2."/>
      <w:lvlJc w:val="left"/>
      <w:pPr>
        <w:ind w:left="1080"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750219"/>
    <w:multiLevelType w:val="hybridMultilevel"/>
    <w:tmpl w:val="32DEF5F6"/>
    <w:lvl w:ilvl="0" w:tplc="79F8AC5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512652AF"/>
    <w:multiLevelType w:val="hybridMultilevel"/>
    <w:tmpl w:val="7270CED0"/>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8" w15:restartNumberingAfterBreak="0">
    <w:nsid w:val="51877FCA"/>
    <w:multiLevelType w:val="hybridMultilevel"/>
    <w:tmpl w:val="623ABDF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4AF0FB3"/>
    <w:multiLevelType w:val="hybridMultilevel"/>
    <w:tmpl w:val="F1BE913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F1739BF"/>
    <w:multiLevelType w:val="hybridMultilevel"/>
    <w:tmpl w:val="1A3A980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F1E5533"/>
    <w:multiLevelType w:val="hybridMultilevel"/>
    <w:tmpl w:val="ACBC16CE"/>
    <w:lvl w:ilvl="0" w:tplc="080A0017">
      <w:start w:val="1"/>
      <w:numFmt w:val="lowerLetter"/>
      <w:lvlText w:val="%1)"/>
      <w:lvlJc w:val="left"/>
      <w:pPr>
        <w:ind w:left="360" w:hanging="360"/>
      </w:pPr>
      <w:rPr>
        <w:rFonts w:hint="default"/>
      </w:rPr>
    </w:lvl>
    <w:lvl w:ilvl="1" w:tplc="080A0019">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2" w15:restartNumberingAfterBreak="0">
    <w:nsid w:val="613E5805"/>
    <w:multiLevelType w:val="hybridMultilevel"/>
    <w:tmpl w:val="1076E6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B67596"/>
    <w:multiLevelType w:val="hybridMultilevel"/>
    <w:tmpl w:val="CDB29C7C"/>
    <w:lvl w:ilvl="0" w:tplc="75FA68E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C14A66"/>
    <w:multiLevelType w:val="hybridMultilevel"/>
    <w:tmpl w:val="C95A09D6"/>
    <w:lvl w:ilvl="0" w:tplc="F6C445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2841D5"/>
    <w:multiLevelType w:val="hybridMultilevel"/>
    <w:tmpl w:val="73FE762A"/>
    <w:lvl w:ilvl="0" w:tplc="418C2172">
      <w:start w:val="1"/>
      <w:numFmt w:val="bullet"/>
      <w:lvlText w:val="-"/>
      <w:lvlJc w:val="left"/>
      <w:pPr>
        <w:ind w:left="1440" w:hanging="360"/>
      </w:pPr>
      <w:rPr>
        <w:rFonts w:ascii="Courier New" w:hAnsi="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81A0DA8"/>
    <w:multiLevelType w:val="hybridMultilevel"/>
    <w:tmpl w:val="1388A2F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888775C"/>
    <w:multiLevelType w:val="hybridMultilevel"/>
    <w:tmpl w:val="B28E96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8BD6E82"/>
    <w:multiLevelType w:val="hybridMultilevel"/>
    <w:tmpl w:val="79F04E6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6AA808A4"/>
    <w:multiLevelType w:val="hybridMultilevel"/>
    <w:tmpl w:val="DE0886FC"/>
    <w:lvl w:ilvl="0" w:tplc="BD38BD2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DD6515"/>
    <w:multiLevelType w:val="hybridMultilevel"/>
    <w:tmpl w:val="3746C2BE"/>
    <w:lvl w:ilvl="0" w:tplc="418C2172">
      <w:start w:val="1"/>
      <w:numFmt w:val="bullet"/>
      <w:lvlText w:val="-"/>
      <w:lvlJc w:val="left"/>
      <w:pPr>
        <w:ind w:left="1440" w:hanging="360"/>
      </w:pPr>
      <w:rPr>
        <w:rFonts w:ascii="Courier New" w:hAnsi="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DE008BE"/>
    <w:multiLevelType w:val="hybridMultilevel"/>
    <w:tmpl w:val="2DEC3F64"/>
    <w:lvl w:ilvl="0" w:tplc="418C2172">
      <w:start w:val="1"/>
      <w:numFmt w:val="bullet"/>
      <w:lvlText w:val="-"/>
      <w:lvlJc w:val="left"/>
      <w:pPr>
        <w:ind w:left="1440" w:hanging="360"/>
      </w:pPr>
      <w:rPr>
        <w:rFonts w:ascii="Courier New" w:hAnsi="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E90506A"/>
    <w:multiLevelType w:val="hybridMultilevel"/>
    <w:tmpl w:val="51FA6B30"/>
    <w:lvl w:ilvl="0" w:tplc="418C2172">
      <w:start w:val="1"/>
      <w:numFmt w:val="bullet"/>
      <w:lvlText w:val="-"/>
      <w:lvlJc w:val="left"/>
      <w:pPr>
        <w:ind w:left="1440" w:hanging="360"/>
      </w:pPr>
      <w:rPr>
        <w:rFonts w:ascii="Courier New" w:hAnsi="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E964FBD"/>
    <w:multiLevelType w:val="hybridMultilevel"/>
    <w:tmpl w:val="FD844A8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0292FC7"/>
    <w:multiLevelType w:val="hybridMultilevel"/>
    <w:tmpl w:val="5600DA1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69D3866"/>
    <w:multiLevelType w:val="hybridMultilevel"/>
    <w:tmpl w:val="80C4507E"/>
    <w:lvl w:ilvl="0" w:tplc="F2CC04F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9364CF"/>
    <w:multiLevelType w:val="hybridMultilevel"/>
    <w:tmpl w:val="A560C318"/>
    <w:lvl w:ilvl="0" w:tplc="201A10B8">
      <w:start w:val="1"/>
      <w:numFmt w:val="decimal"/>
      <w:lvlText w:val="%1."/>
      <w:lvlJc w:val="left"/>
      <w:pPr>
        <w:ind w:left="644"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1E6F1E"/>
    <w:multiLevelType w:val="hybridMultilevel"/>
    <w:tmpl w:val="2892C65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6"/>
  </w:num>
  <w:num w:numId="2">
    <w:abstractNumId w:val="37"/>
  </w:num>
  <w:num w:numId="3">
    <w:abstractNumId w:val="3"/>
  </w:num>
  <w:num w:numId="4">
    <w:abstractNumId w:val="2"/>
  </w:num>
  <w:num w:numId="5">
    <w:abstractNumId w:val="21"/>
  </w:num>
  <w:num w:numId="6">
    <w:abstractNumId w:val="5"/>
  </w:num>
  <w:num w:numId="7">
    <w:abstractNumId w:val="13"/>
  </w:num>
  <w:num w:numId="8">
    <w:abstractNumId w:val="1"/>
  </w:num>
  <w:num w:numId="9">
    <w:abstractNumId w:val="33"/>
  </w:num>
  <w:num w:numId="10">
    <w:abstractNumId w:val="18"/>
  </w:num>
  <w:num w:numId="11">
    <w:abstractNumId w:val="15"/>
  </w:num>
  <w:num w:numId="12">
    <w:abstractNumId w:val="12"/>
  </w:num>
  <w:num w:numId="13">
    <w:abstractNumId w:val="28"/>
  </w:num>
  <w:num w:numId="14">
    <w:abstractNumId w:val="29"/>
  </w:num>
  <w:num w:numId="15">
    <w:abstractNumId w:val="14"/>
  </w:num>
  <w:num w:numId="16">
    <w:abstractNumId w:val="7"/>
  </w:num>
  <w:num w:numId="17">
    <w:abstractNumId w:val="8"/>
  </w:num>
  <w:num w:numId="18">
    <w:abstractNumId w:val="20"/>
  </w:num>
  <w:num w:numId="19">
    <w:abstractNumId w:val="9"/>
  </w:num>
  <w:num w:numId="20">
    <w:abstractNumId w:val="17"/>
  </w:num>
  <w:num w:numId="21">
    <w:abstractNumId w:val="16"/>
  </w:num>
  <w:num w:numId="22">
    <w:abstractNumId w:val="32"/>
  </w:num>
  <w:num w:numId="23">
    <w:abstractNumId w:val="30"/>
  </w:num>
  <w:num w:numId="24">
    <w:abstractNumId w:val="27"/>
  </w:num>
  <w:num w:numId="25">
    <w:abstractNumId w:val="25"/>
  </w:num>
  <w:num w:numId="26">
    <w:abstractNumId w:val="31"/>
  </w:num>
  <w:num w:numId="27">
    <w:abstractNumId w:val="6"/>
  </w:num>
  <w:num w:numId="28">
    <w:abstractNumId w:val="11"/>
  </w:num>
  <w:num w:numId="29">
    <w:abstractNumId w:val="34"/>
  </w:num>
  <w:num w:numId="30">
    <w:abstractNumId w:val="0"/>
  </w:num>
  <w:num w:numId="31">
    <w:abstractNumId w:val="22"/>
  </w:num>
  <w:num w:numId="32">
    <w:abstractNumId w:val="10"/>
  </w:num>
  <w:num w:numId="33">
    <w:abstractNumId w:val="4"/>
  </w:num>
  <w:num w:numId="34">
    <w:abstractNumId w:val="24"/>
  </w:num>
  <w:num w:numId="35">
    <w:abstractNumId w:val="26"/>
  </w:num>
  <w:num w:numId="36">
    <w:abstractNumId w:val="23"/>
  </w:num>
  <w:num w:numId="37">
    <w:abstractNumId w:val="19"/>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647"/>
    <w:rsid w:val="001C734D"/>
    <w:rsid w:val="0029273B"/>
    <w:rsid w:val="002B73D7"/>
    <w:rsid w:val="00611647"/>
    <w:rsid w:val="00765282"/>
    <w:rsid w:val="007918AB"/>
    <w:rsid w:val="00895B3E"/>
    <w:rsid w:val="00943426"/>
    <w:rsid w:val="00AD5EC8"/>
    <w:rsid w:val="00AE55C3"/>
    <w:rsid w:val="00B054A1"/>
    <w:rsid w:val="00E40288"/>
    <w:rsid w:val="00F249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6B033"/>
  <w15:chartTrackingRefBased/>
  <w15:docId w15:val="{86069194-4E17-422A-917D-48F6E251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6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1647"/>
    <w:pPr>
      <w:ind w:left="720"/>
      <w:contextualSpacing/>
    </w:pPr>
  </w:style>
  <w:style w:type="table" w:styleId="Tablaconcuadrcula">
    <w:name w:val="Table Grid"/>
    <w:basedOn w:val="Tablanormal"/>
    <w:uiPriority w:val="39"/>
    <w:rsid w:val="0061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6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1647"/>
  </w:style>
  <w:style w:type="paragraph" w:styleId="Piedepgina">
    <w:name w:val="footer"/>
    <w:basedOn w:val="Normal"/>
    <w:link w:val="PiedepginaCar"/>
    <w:uiPriority w:val="99"/>
    <w:unhideWhenUsed/>
    <w:rsid w:val="006116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1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1154</Words>
  <Characters>6349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margohdz25@hotmail.com</dc:creator>
  <cp:keywords/>
  <dc:description/>
  <cp:lastModifiedBy>PROGRAMAS ADMINI</cp:lastModifiedBy>
  <cp:revision>2</cp:revision>
  <dcterms:created xsi:type="dcterms:W3CDTF">2026-05-30T01:04:00Z</dcterms:created>
  <dcterms:modified xsi:type="dcterms:W3CDTF">2026-06-27T14:35:00Z</dcterms:modified>
</cp:coreProperties>
</file>